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EA1" w:rsidRDefault="00A70B62" w:rsidP="00A70B62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70B62">
        <w:rPr>
          <w:rFonts w:ascii="Arial" w:hAnsi="Arial" w:cs="Arial"/>
          <w:b/>
          <w:sz w:val="20"/>
          <w:szCs w:val="20"/>
          <w:u w:val="single"/>
        </w:rPr>
        <w:t>Breaking Down the Steps of Cellular Respiration</w:t>
      </w:r>
      <w:r w:rsidR="005D0B9A">
        <w:rPr>
          <w:rFonts w:ascii="Arial" w:hAnsi="Arial" w:cs="Arial"/>
          <w:b/>
          <w:sz w:val="20"/>
          <w:szCs w:val="20"/>
          <w:u w:val="single"/>
        </w:rPr>
        <w:t xml:space="preserve"> - </w:t>
      </w:r>
      <w:r w:rsidR="005D0B9A" w:rsidRPr="005D0B9A">
        <w:rPr>
          <w:rFonts w:ascii="Arial" w:hAnsi="Arial" w:cs="Arial"/>
          <w:b/>
          <w:color w:val="FF0000"/>
          <w:sz w:val="20"/>
          <w:szCs w:val="20"/>
          <w:u w:val="single"/>
        </w:rPr>
        <w:t>KEY</w:t>
      </w:r>
    </w:p>
    <w:p w:rsidR="00A70B62" w:rsidRDefault="00A70B62" w:rsidP="00A70B62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</w:t>
      </w:r>
    </w:p>
    <w:p w:rsidR="00A70B62" w:rsidRDefault="00A70B62" w:rsidP="00A70B62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0"/>
        <w:gridCol w:w="3958"/>
        <w:gridCol w:w="1795"/>
        <w:gridCol w:w="1789"/>
        <w:gridCol w:w="1673"/>
        <w:gridCol w:w="1591"/>
        <w:gridCol w:w="1524"/>
      </w:tblGrid>
      <w:tr w:rsidR="005D0B9A" w:rsidTr="009F44D0">
        <w:tc>
          <w:tcPr>
            <w:tcW w:w="2088" w:type="dxa"/>
          </w:tcPr>
          <w:p w:rsidR="00A70B62" w:rsidRPr="00A70B62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Process</w:t>
            </w:r>
          </w:p>
        </w:tc>
        <w:tc>
          <w:tcPr>
            <w:tcW w:w="4140" w:type="dxa"/>
          </w:tcPr>
          <w:p w:rsidR="00A70B62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0B62">
              <w:rPr>
                <w:rFonts w:ascii="Arial" w:hAnsi="Arial" w:cs="Arial"/>
                <w:b/>
                <w:sz w:val="20"/>
                <w:szCs w:val="20"/>
              </w:rPr>
              <w:t>Overall Description</w:t>
            </w:r>
          </w:p>
          <w:p w:rsidR="00A70B62" w:rsidRP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  <w:r w:rsidRPr="00A70B62">
              <w:rPr>
                <w:rFonts w:ascii="Arial" w:hAnsi="Arial" w:cs="Arial"/>
                <w:sz w:val="20"/>
                <w:szCs w:val="20"/>
              </w:rPr>
              <w:t xml:space="preserve">(including reactants, products, and enzymes or structures used) </w:t>
            </w:r>
          </w:p>
        </w:tc>
        <w:tc>
          <w:tcPr>
            <w:tcW w:w="1710" w:type="dxa"/>
          </w:tcPr>
          <w:p w:rsidR="00A70B62" w:rsidRPr="00A70B62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0B62">
              <w:rPr>
                <w:rFonts w:ascii="Arial" w:hAnsi="Arial" w:cs="Arial"/>
                <w:b/>
                <w:sz w:val="20"/>
                <w:szCs w:val="20"/>
              </w:rPr>
              <w:t>Location in Cell or Mitochondrion</w:t>
            </w:r>
          </w:p>
        </w:tc>
        <w:tc>
          <w:tcPr>
            <w:tcW w:w="1800" w:type="dxa"/>
          </w:tcPr>
          <w:p w:rsidR="00A70B62" w:rsidRPr="00A70B62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0B62">
              <w:rPr>
                <w:rFonts w:ascii="Arial" w:hAnsi="Arial" w:cs="Arial"/>
                <w:b/>
                <w:sz w:val="20"/>
                <w:szCs w:val="20"/>
              </w:rPr>
              <w:t xml:space="preserve">Amount of ATP Produced and Type of ATP Production </w:t>
            </w:r>
          </w:p>
        </w:tc>
        <w:tc>
          <w:tcPr>
            <w:tcW w:w="1710" w:type="dxa"/>
          </w:tcPr>
          <w:p w:rsidR="00A70B62" w:rsidRPr="00A70B62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0B62">
              <w:rPr>
                <w:rFonts w:ascii="Arial" w:hAnsi="Arial" w:cs="Arial"/>
                <w:b/>
                <w:sz w:val="20"/>
                <w:szCs w:val="20"/>
              </w:rPr>
              <w:t>Electron Carriers Produced or Used</w:t>
            </w:r>
          </w:p>
        </w:tc>
        <w:tc>
          <w:tcPr>
            <w:tcW w:w="1620" w:type="dxa"/>
          </w:tcPr>
          <w:p w:rsidR="00A70B62" w:rsidRPr="00A70B62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0B62">
              <w:rPr>
                <w:rFonts w:ascii="Arial" w:hAnsi="Arial" w:cs="Arial"/>
                <w:b/>
                <w:sz w:val="20"/>
                <w:szCs w:val="20"/>
              </w:rPr>
              <w:t>What is Oxidized?</w:t>
            </w:r>
          </w:p>
        </w:tc>
        <w:tc>
          <w:tcPr>
            <w:tcW w:w="1548" w:type="dxa"/>
          </w:tcPr>
          <w:p w:rsidR="00A70B62" w:rsidRPr="00A70B62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0B62">
              <w:rPr>
                <w:rFonts w:ascii="Arial" w:hAnsi="Arial" w:cs="Arial"/>
                <w:b/>
                <w:sz w:val="20"/>
                <w:szCs w:val="20"/>
              </w:rPr>
              <w:t>What is Reduced?</w:t>
            </w:r>
          </w:p>
        </w:tc>
      </w:tr>
      <w:tr w:rsidR="005D0B9A" w:rsidTr="005D0B9A">
        <w:trPr>
          <w:trHeight w:val="1241"/>
        </w:trPr>
        <w:tc>
          <w:tcPr>
            <w:tcW w:w="2088" w:type="dxa"/>
          </w:tcPr>
          <w:p w:rsidR="00A70B62" w:rsidRPr="00A70B62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Glycolysis</w:t>
            </w: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</w:tcPr>
          <w:p w:rsidR="00A70B62" w:rsidRPr="005D0B9A" w:rsidRDefault="005D0B9A" w:rsidP="005D0B9A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D0B9A">
              <w:rPr>
                <w:rFonts w:ascii="Arial" w:hAnsi="Arial" w:cs="Arial"/>
                <w:color w:val="FF0000"/>
                <w:sz w:val="20"/>
                <w:szCs w:val="20"/>
              </w:rPr>
              <w:t xml:space="preserve">In this step, glucose is broken down into two pyruvate molecules. </w:t>
            </w:r>
          </w:p>
        </w:tc>
        <w:tc>
          <w:tcPr>
            <w:tcW w:w="1710" w:type="dxa"/>
          </w:tcPr>
          <w:p w:rsidR="005D0B9A" w:rsidRPr="005D0B9A" w:rsidRDefault="005D0B9A" w:rsidP="005D0B9A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D0B9A">
              <w:rPr>
                <w:rFonts w:ascii="Arial" w:hAnsi="Arial" w:cs="Arial"/>
                <w:color w:val="FF0000"/>
                <w:sz w:val="20"/>
                <w:szCs w:val="20"/>
              </w:rPr>
              <w:t xml:space="preserve">This step takes place in the cytoplasm/cytosol of the cell. </w:t>
            </w:r>
          </w:p>
          <w:p w:rsidR="00A70B62" w:rsidRPr="005D0B9A" w:rsidRDefault="00A70B62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00" w:type="dxa"/>
          </w:tcPr>
          <w:p w:rsidR="00A70B62" w:rsidRPr="005D0B9A" w:rsidRDefault="005D0B9A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D0B9A">
              <w:rPr>
                <w:rFonts w:ascii="Arial" w:hAnsi="Arial" w:cs="Arial"/>
                <w:color w:val="FF0000"/>
                <w:sz w:val="20"/>
                <w:szCs w:val="20"/>
              </w:rPr>
              <w:t>2 ATP are created through substrate-level phosphorylation</w:t>
            </w:r>
          </w:p>
          <w:p w:rsidR="00A70B62" w:rsidRPr="005D0B9A" w:rsidRDefault="00A70B62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10" w:type="dxa"/>
          </w:tcPr>
          <w:p w:rsidR="00A70B62" w:rsidRPr="005D0B9A" w:rsidRDefault="005D0B9A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D0B9A">
              <w:rPr>
                <w:rFonts w:ascii="Arial" w:hAnsi="Arial" w:cs="Arial"/>
                <w:color w:val="FF0000"/>
                <w:sz w:val="20"/>
                <w:szCs w:val="20"/>
              </w:rPr>
              <w:t>2 NADH are produced</w:t>
            </w:r>
          </w:p>
        </w:tc>
        <w:tc>
          <w:tcPr>
            <w:tcW w:w="1620" w:type="dxa"/>
          </w:tcPr>
          <w:p w:rsidR="005D0B9A" w:rsidRPr="005D0B9A" w:rsidRDefault="005D0B9A" w:rsidP="005D0B9A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D0B9A">
              <w:rPr>
                <w:rFonts w:ascii="Arial" w:hAnsi="Arial" w:cs="Arial"/>
                <w:color w:val="FF0000"/>
                <w:sz w:val="20"/>
                <w:szCs w:val="20"/>
              </w:rPr>
              <w:t>Glucose is oxidized</w:t>
            </w:r>
          </w:p>
          <w:p w:rsidR="00A70B62" w:rsidRPr="005D0B9A" w:rsidRDefault="00A70B62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</w:tcPr>
          <w:p w:rsidR="00A70B62" w:rsidRPr="005D0B9A" w:rsidRDefault="005D0B9A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D0B9A">
              <w:rPr>
                <w:rFonts w:ascii="Arial" w:hAnsi="Arial" w:cs="Arial"/>
                <w:color w:val="FF0000"/>
                <w:sz w:val="20"/>
                <w:szCs w:val="20"/>
              </w:rPr>
              <w:t>NAD+ is reduced</w:t>
            </w:r>
          </w:p>
        </w:tc>
      </w:tr>
      <w:tr w:rsidR="005D0B9A" w:rsidTr="005D0B9A">
        <w:trPr>
          <w:trHeight w:val="1160"/>
        </w:trPr>
        <w:tc>
          <w:tcPr>
            <w:tcW w:w="2088" w:type="dxa"/>
          </w:tcPr>
          <w:p w:rsidR="00A70B62" w:rsidRPr="00A70B62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Creation of Acetyl CoA</w:t>
            </w: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</w:tcPr>
          <w:p w:rsidR="00A70B62" w:rsidRPr="005D0B9A" w:rsidRDefault="005D0B9A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D0B9A">
              <w:rPr>
                <w:rFonts w:ascii="Arial" w:hAnsi="Arial" w:cs="Arial"/>
                <w:color w:val="FF0000"/>
                <w:sz w:val="20"/>
                <w:szCs w:val="20"/>
              </w:rPr>
              <w:t>In this step, pyruvate is broken down into acetyl CoA and CO</w:t>
            </w:r>
            <w:r w:rsidRPr="005D0B9A">
              <w:rPr>
                <w:rFonts w:ascii="Arial" w:hAnsi="Arial" w:cs="Arial"/>
                <w:color w:val="FF0000"/>
                <w:sz w:val="20"/>
                <w:szCs w:val="20"/>
                <w:vertAlign w:val="subscript"/>
              </w:rPr>
              <w:t>2</w:t>
            </w:r>
            <w:r w:rsidRPr="005D0B9A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1710" w:type="dxa"/>
          </w:tcPr>
          <w:p w:rsidR="00A70B62" w:rsidRPr="005D0B9A" w:rsidRDefault="005D0B9A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D0B9A">
              <w:rPr>
                <w:rFonts w:ascii="Arial" w:hAnsi="Arial" w:cs="Arial"/>
                <w:color w:val="FF0000"/>
                <w:sz w:val="20"/>
                <w:szCs w:val="20"/>
              </w:rPr>
              <w:t>This step takes place in the matrix of the</w:t>
            </w:r>
            <w:r w:rsidRPr="005D0B9A">
              <w:rPr>
                <w:rFonts w:ascii="Arial" w:hAnsi="Arial" w:cs="Arial"/>
                <w:color w:val="FF0000"/>
                <w:sz w:val="20"/>
                <w:szCs w:val="20"/>
              </w:rPr>
              <w:t xml:space="preserve"> mitochondrion. </w:t>
            </w:r>
          </w:p>
        </w:tc>
        <w:tc>
          <w:tcPr>
            <w:tcW w:w="1800" w:type="dxa"/>
          </w:tcPr>
          <w:p w:rsidR="005D0B9A" w:rsidRPr="005D0B9A" w:rsidRDefault="005D0B9A" w:rsidP="005D0B9A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D0B9A">
              <w:rPr>
                <w:rFonts w:ascii="Arial" w:hAnsi="Arial" w:cs="Arial"/>
                <w:color w:val="FF0000"/>
                <w:sz w:val="20"/>
                <w:szCs w:val="20"/>
              </w:rPr>
              <w:t xml:space="preserve">No ATP are created </w:t>
            </w:r>
          </w:p>
          <w:p w:rsidR="00A70B62" w:rsidRPr="005D0B9A" w:rsidRDefault="00A70B62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A70B62" w:rsidRPr="005D0B9A" w:rsidRDefault="00A70B62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10" w:type="dxa"/>
          </w:tcPr>
          <w:p w:rsidR="00A70B62" w:rsidRPr="005D0B9A" w:rsidRDefault="005D0B9A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D0B9A">
              <w:rPr>
                <w:rFonts w:ascii="Arial" w:hAnsi="Arial" w:cs="Arial"/>
                <w:color w:val="FF0000"/>
                <w:sz w:val="20"/>
                <w:szCs w:val="20"/>
              </w:rPr>
              <w:t>2 NADH are produced</w:t>
            </w:r>
          </w:p>
        </w:tc>
        <w:tc>
          <w:tcPr>
            <w:tcW w:w="1620" w:type="dxa"/>
          </w:tcPr>
          <w:p w:rsidR="005D0B9A" w:rsidRPr="005D0B9A" w:rsidRDefault="005D0B9A" w:rsidP="005D0B9A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D0B9A">
              <w:rPr>
                <w:rFonts w:ascii="Arial" w:hAnsi="Arial" w:cs="Arial"/>
                <w:color w:val="FF0000"/>
                <w:sz w:val="20"/>
                <w:szCs w:val="20"/>
              </w:rPr>
              <w:t>Pyruvate is oxidized</w:t>
            </w:r>
          </w:p>
          <w:p w:rsidR="00A70B62" w:rsidRPr="005D0B9A" w:rsidRDefault="00A70B62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</w:tcPr>
          <w:p w:rsidR="00A70B62" w:rsidRPr="005D0B9A" w:rsidRDefault="005D0B9A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D0B9A">
              <w:rPr>
                <w:rFonts w:ascii="Arial" w:hAnsi="Arial" w:cs="Arial"/>
                <w:color w:val="FF0000"/>
                <w:sz w:val="20"/>
                <w:szCs w:val="20"/>
              </w:rPr>
              <w:t>NAD+ is reduced</w:t>
            </w:r>
          </w:p>
        </w:tc>
      </w:tr>
      <w:tr w:rsidR="005D0B9A" w:rsidTr="005D0B9A">
        <w:trPr>
          <w:trHeight w:val="1124"/>
        </w:trPr>
        <w:tc>
          <w:tcPr>
            <w:tcW w:w="2088" w:type="dxa"/>
          </w:tcPr>
          <w:p w:rsidR="00A70B62" w:rsidRPr="00A70B62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A70B62">
              <w:rPr>
                <w:rFonts w:ascii="Arial" w:hAnsi="Arial" w:cs="Arial"/>
                <w:b/>
                <w:sz w:val="20"/>
                <w:szCs w:val="20"/>
              </w:rPr>
              <w:t>Kreb’s</w:t>
            </w:r>
            <w:proofErr w:type="spellEnd"/>
            <w:r w:rsidRPr="00A70B62">
              <w:rPr>
                <w:rFonts w:ascii="Arial" w:hAnsi="Arial" w:cs="Arial"/>
                <w:b/>
                <w:sz w:val="20"/>
                <w:szCs w:val="20"/>
              </w:rPr>
              <w:t xml:space="preserve"> Cycle / Citric Acid Cycle</w:t>
            </w: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</w:tcPr>
          <w:p w:rsidR="00A70B62" w:rsidRPr="005D0B9A" w:rsidRDefault="005D0B9A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D0B9A">
              <w:rPr>
                <w:rFonts w:ascii="Arial" w:hAnsi="Arial" w:cs="Arial"/>
                <w:color w:val="FF0000"/>
                <w:sz w:val="20"/>
                <w:szCs w:val="20"/>
              </w:rPr>
              <w:t>In this step, acetyl CoA is broken down to CO</w:t>
            </w:r>
            <w:r w:rsidRPr="005D0B9A">
              <w:rPr>
                <w:rFonts w:ascii="Arial" w:hAnsi="Arial" w:cs="Arial"/>
                <w:color w:val="FF0000"/>
                <w:sz w:val="20"/>
                <w:szCs w:val="20"/>
                <w:vertAlign w:val="subscript"/>
              </w:rPr>
              <w:t>2</w:t>
            </w:r>
            <w:r w:rsidRPr="005D0B9A">
              <w:rPr>
                <w:rFonts w:ascii="Arial" w:hAnsi="Arial" w:cs="Arial"/>
                <w:color w:val="FF0000"/>
                <w:sz w:val="20"/>
                <w:szCs w:val="20"/>
              </w:rPr>
              <w:t>, but the overall goal is to make electron carriers like NADH and FADH</w:t>
            </w:r>
            <w:r w:rsidRPr="005D0B9A">
              <w:rPr>
                <w:rFonts w:ascii="Arial" w:hAnsi="Arial" w:cs="Arial"/>
                <w:color w:val="FF0000"/>
                <w:sz w:val="20"/>
                <w:szCs w:val="20"/>
                <w:vertAlign w:val="subscript"/>
              </w:rPr>
              <w:t>2</w:t>
            </w:r>
            <w:r w:rsidRPr="005D0B9A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1710" w:type="dxa"/>
          </w:tcPr>
          <w:p w:rsidR="00A70B62" w:rsidRPr="005D0B9A" w:rsidRDefault="005D0B9A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D0B9A">
              <w:rPr>
                <w:rFonts w:ascii="Arial" w:hAnsi="Arial" w:cs="Arial"/>
                <w:color w:val="FF0000"/>
                <w:sz w:val="20"/>
                <w:szCs w:val="20"/>
              </w:rPr>
              <w:t>This step takes place in the matrix of the mitochondrion.</w:t>
            </w:r>
          </w:p>
        </w:tc>
        <w:tc>
          <w:tcPr>
            <w:tcW w:w="1800" w:type="dxa"/>
          </w:tcPr>
          <w:p w:rsidR="00A70B62" w:rsidRPr="005D0B9A" w:rsidRDefault="005D0B9A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D0B9A">
              <w:rPr>
                <w:rFonts w:ascii="Arial" w:hAnsi="Arial" w:cs="Arial"/>
                <w:color w:val="FF0000"/>
                <w:sz w:val="20"/>
                <w:szCs w:val="20"/>
              </w:rPr>
              <w:t>2 ATP are created through substrate-level phosphorylation</w:t>
            </w:r>
          </w:p>
        </w:tc>
        <w:tc>
          <w:tcPr>
            <w:tcW w:w="1710" w:type="dxa"/>
          </w:tcPr>
          <w:p w:rsidR="005D0B9A" w:rsidRPr="005D0B9A" w:rsidRDefault="005D0B9A" w:rsidP="005D0B9A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D0B9A">
              <w:rPr>
                <w:rFonts w:ascii="Arial" w:hAnsi="Arial" w:cs="Arial"/>
                <w:color w:val="FF0000"/>
                <w:sz w:val="20"/>
                <w:szCs w:val="20"/>
              </w:rPr>
              <w:t>6 NADH and 2 FADH</w:t>
            </w:r>
            <w:r w:rsidRPr="005D0B9A">
              <w:rPr>
                <w:rFonts w:ascii="Arial" w:hAnsi="Arial" w:cs="Arial"/>
                <w:color w:val="FF0000"/>
                <w:sz w:val="20"/>
                <w:szCs w:val="20"/>
                <w:vertAlign w:val="subscript"/>
              </w:rPr>
              <w:t>2</w:t>
            </w:r>
            <w:r w:rsidRPr="005D0B9A">
              <w:rPr>
                <w:rFonts w:ascii="Arial" w:hAnsi="Arial" w:cs="Arial"/>
                <w:color w:val="FF0000"/>
                <w:sz w:val="20"/>
                <w:szCs w:val="20"/>
              </w:rPr>
              <w:t xml:space="preserve"> are produced</w:t>
            </w:r>
          </w:p>
          <w:p w:rsidR="00A70B62" w:rsidRPr="005D0B9A" w:rsidRDefault="00A70B62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</w:tcPr>
          <w:p w:rsidR="005D0B9A" w:rsidRPr="005D0B9A" w:rsidRDefault="005D0B9A" w:rsidP="005D0B9A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D0B9A">
              <w:rPr>
                <w:rFonts w:ascii="Arial" w:hAnsi="Arial" w:cs="Arial"/>
                <w:color w:val="FF0000"/>
                <w:sz w:val="20"/>
                <w:szCs w:val="20"/>
              </w:rPr>
              <w:t>Acetyl CoA is oxidized</w:t>
            </w:r>
          </w:p>
          <w:p w:rsidR="00A70B62" w:rsidRPr="005D0B9A" w:rsidRDefault="00A70B62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</w:tcPr>
          <w:p w:rsidR="005D0B9A" w:rsidRPr="005D0B9A" w:rsidRDefault="005D0B9A" w:rsidP="005D0B9A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D0B9A">
              <w:rPr>
                <w:rFonts w:ascii="Arial" w:hAnsi="Arial" w:cs="Arial"/>
                <w:color w:val="FF0000"/>
                <w:sz w:val="20"/>
                <w:szCs w:val="20"/>
              </w:rPr>
              <w:t>NAD+ and FADH are reduced</w:t>
            </w:r>
          </w:p>
          <w:p w:rsidR="00A70B62" w:rsidRPr="005D0B9A" w:rsidRDefault="00A70B62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5D0B9A" w:rsidTr="009F44D0">
        <w:tc>
          <w:tcPr>
            <w:tcW w:w="2088" w:type="dxa"/>
          </w:tcPr>
          <w:p w:rsidR="00A70B62" w:rsidRPr="00A70B62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Electron Transport Chain / Chemiosmosis</w:t>
            </w: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</w:tcPr>
          <w:p w:rsidR="00A70B62" w:rsidRPr="005D0B9A" w:rsidRDefault="005D0B9A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D0B9A">
              <w:rPr>
                <w:rFonts w:ascii="Arial" w:hAnsi="Arial" w:cs="Arial"/>
                <w:color w:val="FF0000"/>
                <w:sz w:val="20"/>
                <w:szCs w:val="20"/>
              </w:rPr>
              <w:t>In this step, we use energy from electrons in NADH and FADH</w:t>
            </w:r>
            <w:r w:rsidRPr="005D0B9A">
              <w:rPr>
                <w:rFonts w:ascii="Arial" w:hAnsi="Arial" w:cs="Arial"/>
                <w:color w:val="FF0000"/>
                <w:sz w:val="20"/>
                <w:szCs w:val="20"/>
                <w:vertAlign w:val="subscript"/>
              </w:rPr>
              <w:t>2</w:t>
            </w:r>
            <w:r w:rsidRPr="005D0B9A">
              <w:rPr>
                <w:rFonts w:ascii="Arial" w:hAnsi="Arial" w:cs="Arial"/>
                <w:color w:val="FF0000"/>
                <w:sz w:val="20"/>
                <w:szCs w:val="20"/>
              </w:rPr>
              <w:t xml:space="preserve"> to create an H+ gradient.  The H+ gradient allows us to use ATP synthase to create a lot of ATP.</w:t>
            </w:r>
          </w:p>
        </w:tc>
        <w:tc>
          <w:tcPr>
            <w:tcW w:w="1710" w:type="dxa"/>
          </w:tcPr>
          <w:p w:rsidR="005D0B9A" w:rsidRPr="005D0B9A" w:rsidRDefault="005D0B9A" w:rsidP="005D0B9A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D0B9A">
              <w:rPr>
                <w:rFonts w:ascii="Arial" w:hAnsi="Arial" w:cs="Arial"/>
                <w:color w:val="FF0000"/>
                <w:sz w:val="20"/>
                <w:szCs w:val="20"/>
              </w:rPr>
              <w:t>This step takes place across the mitochondrial inner membrane</w:t>
            </w:r>
          </w:p>
          <w:p w:rsidR="00A70B62" w:rsidRPr="005D0B9A" w:rsidRDefault="00A70B62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00" w:type="dxa"/>
          </w:tcPr>
          <w:p w:rsidR="005D0B9A" w:rsidRPr="005D0B9A" w:rsidRDefault="005D0B9A" w:rsidP="005D0B9A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D0B9A">
              <w:rPr>
                <w:rFonts w:ascii="Arial" w:hAnsi="Arial" w:cs="Arial"/>
                <w:color w:val="FF0000"/>
                <w:sz w:val="20"/>
                <w:szCs w:val="20"/>
              </w:rPr>
              <w:t>32-34 ATP are created through oxidative phosphorylation</w:t>
            </w:r>
          </w:p>
          <w:p w:rsidR="00A70B62" w:rsidRPr="005D0B9A" w:rsidRDefault="00A70B62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10" w:type="dxa"/>
          </w:tcPr>
          <w:p w:rsidR="005D0B9A" w:rsidRPr="005D0B9A" w:rsidRDefault="005D0B9A" w:rsidP="005D0B9A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D0B9A">
              <w:rPr>
                <w:rFonts w:ascii="Arial" w:hAnsi="Arial" w:cs="Arial"/>
                <w:color w:val="FF0000"/>
                <w:sz w:val="20"/>
                <w:szCs w:val="20"/>
              </w:rPr>
              <w:t>All NADH and FADH</w:t>
            </w:r>
            <w:r w:rsidRPr="005D0B9A">
              <w:rPr>
                <w:rFonts w:ascii="Arial" w:hAnsi="Arial" w:cs="Arial"/>
                <w:color w:val="FF0000"/>
                <w:sz w:val="20"/>
                <w:szCs w:val="20"/>
                <w:vertAlign w:val="subscript"/>
              </w:rPr>
              <w:t>2</w:t>
            </w:r>
            <w:r w:rsidRPr="005D0B9A">
              <w:rPr>
                <w:rFonts w:ascii="Arial" w:hAnsi="Arial" w:cs="Arial"/>
                <w:color w:val="FF0000"/>
                <w:sz w:val="20"/>
                <w:szCs w:val="20"/>
              </w:rPr>
              <w:t xml:space="preserve"> made in the last three steps are used</w:t>
            </w:r>
          </w:p>
          <w:p w:rsidR="00A70B62" w:rsidRPr="005D0B9A" w:rsidRDefault="00A70B62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</w:tcPr>
          <w:p w:rsidR="005D0B9A" w:rsidRPr="005D0B9A" w:rsidRDefault="005D0B9A" w:rsidP="005D0B9A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D0B9A">
              <w:rPr>
                <w:rFonts w:ascii="Arial" w:hAnsi="Arial" w:cs="Arial"/>
                <w:color w:val="FF0000"/>
                <w:sz w:val="20"/>
                <w:szCs w:val="20"/>
              </w:rPr>
              <w:t>NADH and FADH</w:t>
            </w:r>
            <w:r w:rsidRPr="005D0B9A">
              <w:rPr>
                <w:rFonts w:ascii="Arial" w:hAnsi="Arial" w:cs="Arial"/>
                <w:color w:val="FF0000"/>
                <w:sz w:val="20"/>
                <w:szCs w:val="20"/>
                <w:vertAlign w:val="subscript"/>
              </w:rPr>
              <w:t>2</w:t>
            </w:r>
            <w:r w:rsidRPr="005D0B9A">
              <w:rPr>
                <w:rFonts w:ascii="Arial" w:hAnsi="Arial" w:cs="Arial"/>
                <w:color w:val="FF0000"/>
                <w:sz w:val="20"/>
                <w:szCs w:val="20"/>
              </w:rPr>
              <w:t xml:space="preserve"> are oxidized</w:t>
            </w:r>
          </w:p>
          <w:p w:rsidR="00A70B62" w:rsidRPr="005D0B9A" w:rsidRDefault="00A70B62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</w:tcPr>
          <w:p w:rsidR="005D0B9A" w:rsidRPr="005D0B9A" w:rsidRDefault="005D0B9A" w:rsidP="005D0B9A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D0B9A">
              <w:rPr>
                <w:rFonts w:ascii="Arial" w:hAnsi="Arial" w:cs="Arial"/>
                <w:color w:val="FF0000"/>
                <w:sz w:val="20"/>
                <w:szCs w:val="20"/>
              </w:rPr>
              <w:t>Oxygen gas (O</w:t>
            </w:r>
            <w:r w:rsidRPr="005D0B9A">
              <w:rPr>
                <w:rFonts w:ascii="Arial" w:hAnsi="Arial" w:cs="Arial"/>
                <w:color w:val="FF0000"/>
                <w:sz w:val="20"/>
                <w:szCs w:val="20"/>
                <w:vertAlign w:val="subscript"/>
              </w:rPr>
              <w:t>2</w:t>
            </w:r>
            <w:r w:rsidRPr="005D0B9A">
              <w:rPr>
                <w:rFonts w:ascii="Arial" w:hAnsi="Arial" w:cs="Arial"/>
                <w:color w:val="FF0000"/>
                <w:sz w:val="20"/>
                <w:szCs w:val="20"/>
              </w:rPr>
              <w:t>) is reduced</w:t>
            </w:r>
          </w:p>
          <w:p w:rsidR="00A70B62" w:rsidRPr="005D0B9A" w:rsidRDefault="00A70B62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A70B62" w:rsidRPr="00A70B62" w:rsidRDefault="00A70B62" w:rsidP="00A70B62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A70B62" w:rsidRPr="00A70B62" w:rsidSect="00A70B6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E3BFC"/>
    <w:multiLevelType w:val="hybridMultilevel"/>
    <w:tmpl w:val="DF02E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B62"/>
    <w:rsid w:val="005D0B9A"/>
    <w:rsid w:val="00850A1B"/>
    <w:rsid w:val="009F44D0"/>
    <w:rsid w:val="00A70B62"/>
    <w:rsid w:val="00E82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E1653"/>
  <w15:docId w15:val="{8273E7C4-AAF2-487B-B27F-D9FF16504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E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0B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D0B9A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Kathryn O. Krouse</cp:lastModifiedBy>
  <cp:revision>2</cp:revision>
  <dcterms:created xsi:type="dcterms:W3CDTF">2016-10-24T16:11:00Z</dcterms:created>
  <dcterms:modified xsi:type="dcterms:W3CDTF">2016-10-24T16:11:00Z</dcterms:modified>
</cp:coreProperties>
</file>